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-589"/>
        <w:tblW w:w="14709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4554"/>
        <w:gridCol w:w="5811"/>
        <w:gridCol w:w="2694"/>
      </w:tblGrid>
      <w:tr w:rsidR="000B40FF" w:rsidTr="007C7FD0">
        <w:trPr>
          <w:trHeight w:val="1441"/>
        </w:trPr>
        <w:tc>
          <w:tcPr>
            <w:tcW w:w="1650" w:type="dxa"/>
          </w:tcPr>
          <w:p w:rsidR="000B40FF" w:rsidRDefault="000B40FF" w:rsidP="000B40FF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68241A2" wp14:editId="2E1CD345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-1905</wp:posOffset>
                  </wp:positionV>
                  <wp:extent cx="818515" cy="861060"/>
                  <wp:effectExtent l="0" t="0" r="0" b="0"/>
                  <wp:wrapTight wrapText="bothSides">
                    <wp:wrapPolygon edited="0">
                      <wp:start x="10557" y="0"/>
                      <wp:lineTo x="503" y="8124"/>
                      <wp:lineTo x="503" y="21027"/>
                      <wp:lineTo x="12568" y="21027"/>
                      <wp:lineTo x="19606" y="18637"/>
                      <wp:lineTo x="20109" y="16726"/>
                      <wp:lineTo x="14579" y="15770"/>
                      <wp:lineTo x="19606" y="11469"/>
                      <wp:lineTo x="12065" y="8124"/>
                      <wp:lineTo x="12568" y="0"/>
                      <wp:lineTo x="10557" y="0"/>
                    </wp:wrapPolygon>
                  </wp:wrapTight>
                  <wp:docPr id="2" name="Picture 5" descr="0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5" descr="0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54" w:type="dxa"/>
          </w:tcPr>
          <w:p w:rsidR="000B40FF" w:rsidRDefault="000B40FF" w:rsidP="000B40FF"/>
          <w:p w:rsidR="007C7FD0" w:rsidRDefault="007C7FD0" w:rsidP="000B40FF"/>
          <w:p w:rsidR="000B40FF" w:rsidRDefault="000B40FF" w:rsidP="000B40FF">
            <w:r>
              <w:t>Автономная некоммерческая организация</w:t>
            </w:r>
          </w:p>
          <w:p w:rsidR="000B40FF" w:rsidRDefault="000B40FF" w:rsidP="000B40FF">
            <w:r>
              <w:t>«Инвестиционное агентство «Череповец»</w:t>
            </w:r>
          </w:p>
          <w:p w:rsidR="000B40FF" w:rsidRDefault="000B40FF" w:rsidP="000B40FF"/>
        </w:tc>
        <w:tc>
          <w:tcPr>
            <w:tcW w:w="5811" w:type="dxa"/>
          </w:tcPr>
          <w:p w:rsidR="000B40FF" w:rsidRDefault="000B40FF" w:rsidP="000B40FF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22E1DBBB" wp14:editId="4DB74A5B">
                  <wp:extent cx="721546" cy="871869"/>
                  <wp:effectExtent l="0" t="0" r="2540" b="4445"/>
                  <wp:docPr id="3" name="Рисунок 3" descr="http://www.cultinfo.ru/cherepovets/gerb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ultinfo.ru/cherepovets/gerb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694" cy="880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0B40FF" w:rsidRDefault="000B40FF" w:rsidP="000B40FF"/>
          <w:p w:rsidR="000B40FF" w:rsidRDefault="000B40FF" w:rsidP="000B40FF">
            <w:r>
              <w:t xml:space="preserve">Администрация </w:t>
            </w:r>
          </w:p>
          <w:p w:rsidR="000B40FF" w:rsidRDefault="000B40FF" w:rsidP="000B40FF">
            <w:r>
              <w:t>города Череповца</w:t>
            </w:r>
          </w:p>
          <w:p w:rsidR="000B40FF" w:rsidRDefault="000B40FF" w:rsidP="000B40FF">
            <w:r>
              <w:t>Вологодской области</w:t>
            </w:r>
          </w:p>
        </w:tc>
      </w:tr>
    </w:tbl>
    <w:p w:rsidR="00FD62F8" w:rsidRDefault="00894080" w:rsidP="007C7FD0">
      <w:pPr>
        <w:jc w:val="both"/>
        <w:rPr>
          <w:b/>
          <w:sz w:val="32"/>
          <w:szCs w:val="32"/>
        </w:rPr>
      </w:pPr>
      <w:r w:rsidRPr="00852640">
        <w:rPr>
          <w:b/>
          <w:sz w:val="32"/>
          <w:szCs w:val="32"/>
        </w:rPr>
        <w:t xml:space="preserve">Паспорт Инвестиционной площадки </w:t>
      </w:r>
      <w:r w:rsidR="00742300">
        <w:rPr>
          <w:b/>
          <w:sz w:val="32"/>
          <w:szCs w:val="32"/>
        </w:rPr>
        <w:t>№</w:t>
      </w:r>
      <w:r w:rsidR="0042672F">
        <w:rPr>
          <w:b/>
          <w:sz w:val="32"/>
          <w:szCs w:val="32"/>
        </w:rPr>
        <w:t xml:space="preserve"> 12</w:t>
      </w:r>
    </w:p>
    <w:p w:rsidR="000B40FF" w:rsidRDefault="000B40FF" w:rsidP="00EA2AC7"/>
    <w:p w:rsidR="00EA2AC7" w:rsidRDefault="00EA2AC7" w:rsidP="007C7FD0">
      <w:pPr>
        <w:jc w:val="both"/>
        <w:rPr>
          <w:b/>
          <w:sz w:val="28"/>
          <w:szCs w:val="28"/>
        </w:rPr>
      </w:pPr>
      <w:r w:rsidRPr="00EA2AC7">
        <w:rPr>
          <w:b/>
          <w:sz w:val="28"/>
          <w:szCs w:val="28"/>
        </w:rPr>
        <w:t>Основные сведения о площадке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7796"/>
      </w:tblGrid>
      <w:tr w:rsidR="0042672F" w:rsidRPr="003F2586" w:rsidTr="00734CE4">
        <w:trPr>
          <w:trHeight w:val="527"/>
        </w:trPr>
        <w:tc>
          <w:tcPr>
            <w:tcW w:w="7088" w:type="dxa"/>
            <w:vAlign w:val="center"/>
          </w:tcPr>
          <w:p w:rsidR="0042672F" w:rsidRPr="003F2586" w:rsidRDefault="0042672F" w:rsidP="00734CE4">
            <w:r w:rsidRPr="00FD62F8">
              <w:t>Местоположение площадки (регион, город, район, улица)</w:t>
            </w:r>
          </w:p>
        </w:tc>
        <w:tc>
          <w:tcPr>
            <w:tcW w:w="7796" w:type="dxa"/>
            <w:vAlign w:val="center"/>
          </w:tcPr>
          <w:p w:rsidR="0042672F" w:rsidRDefault="0042672F">
            <w:r>
              <w:t xml:space="preserve">Вологодская обл., г. Череповец, </w:t>
            </w:r>
            <w:proofErr w:type="spellStart"/>
            <w:r>
              <w:t>Заягорбский</w:t>
            </w:r>
            <w:proofErr w:type="spellEnd"/>
            <w:r>
              <w:t xml:space="preserve"> район, улица Белинского</w:t>
            </w:r>
          </w:p>
        </w:tc>
      </w:tr>
      <w:tr w:rsidR="0042672F" w:rsidRPr="003F2586" w:rsidTr="00734CE4">
        <w:trPr>
          <w:trHeight w:val="527"/>
        </w:trPr>
        <w:tc>
          <w:tcPr>
            <w:tcW w:w="7088" w:type="dxa"/>
            <w:vAlign w:val="center"/>
          </w:tcPr>
          <w:p w:rsidR="0042672F" w:rsidRPr="003F2586" w:rsidRDefault="0042672F" w:rsidP="00734CE4">
            <w:r>
              <w:t>Информация о градостроительных регламентах инвестиционной площадки</w:t>
            </w:r>
          </w:p>
        </w:tc>
        <w:tc>
          <w:tcPr>
            <w:tcW w:w="7796" w:type="dxa"/>
            <w:vAlign w:val="center"/>
          </w:tcPr>
          <w:p w:rsidR="0042672F" w:rsidRDefault="0042672F">
            <w:r>
              <w:t xml:space="preserve">П-3: Зона размещения производственных объектов </w:t>
            </w:r>
            <w:r>
              <w:rPr>
                <w:lang w:val="en-US"/>
              </w:rPr>
              <w:t>IV</w:t>
            </w:r>
            <w:r>
              <w:t>-</w:t>
            </w:r>
            <w:r>
              <w:rPr>
                <w:lang w:val="en-US"/>
              </w:rPr>
              <w:t>V</w:t>
            </w:r>
            <w:r>
              <w:t xml:space="preserve"> класса в соответствии с санитарной классификацией</w:t>
            </w:r>
          </w:p>
        </w:tc>
      </w:tr>
      <w:tr w:rsidR="0042672F" w:rsidRPr="007F238C" w:rsidTr="00734CE4">
        <w:trPr>
          <w:trHeight w:val="549"/>
        </w:trPr>
        <w:tc>
          <w:tcPr>
            <w:tcW w:w="7088" w:type="dxa"/>
            <w:vAlign w:val="center"/>
          </w:tcPr>
          <w:p w:rsidR="0042672F" w:rsidRPr="007F238C" w:rsidRDefault="0042672F" w:rsidP="00734CE4">
            <w:r w:rsidRPr="007F238C">
              <w:t>Общая площадь</w:t>
            </w:r>
          </w:p>
        </w:tc>
        <w:tc>
          <w:tcPr>
            <w:tcW w:w="7796" w:type="dxa"/>
            <w:vAlign w:val="center"/>
          </w:tcPr>
          <w:p w:rsidR="0042672F" w:rsidRDefault="0042672F">
            <w:r>
              <w:t>0,7 Га</w:t>
            </w:r>
          </w:p>
        </w:tc>
      </w:tr>
      <w:tr w:rsidR="0042672F" w:rsidRPr="007F238C" w:rsidTr="00734CE4">
        <w:trPr>
          <w:trHeight w:val="515"/>
        </w:trPr>
        <w:tc>
          <w:tcPr>
            <w:tcW w:w="7088" w:type="dxa"/>
            <w:vAlign w:val="center"/>
          </w:tcPr>
          <w:p w:rsidR="0042672F" w:rsidRPr="007F238C" w:rsidRDefault="0042672F" w:rsidP="00734CE4">
            <w:r>
              <w:t>Статус площадки</w:t>
            </w:r>
          </w:p>
        </w:tc>
        <w:tc>
          <w:tcPr>
            <w:tcW w:w="7796" w:type="dxa"/>
            <w:vAlign w:val="center"/>
          </w:tcPr>
          <w:p w:rsidR="0042672F" w:rsidRDefault="0042672F">
            <w:r>
              <w:t>Земельный участок не сформирован</w:t>
            </w:r>
          </w:p>
        </w:tc>
      </w:tr>
      <w:tr w:rsidR="0042672F" w:rsidRPr="007F238C" w:rsidTr="00734CE4">
        <w:trPr>
          <w:trHeight w:val="5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2F" w:rsidRPr="007F238C" w:rsidRDefault="0042672F" w:rsidP="00734CE4">
            <w:r w:rsidRPr="00742300">
              <w:t xml:space="preserve">Форма собственности </w:t>
            </w:r>
            <w: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2F" w:rsidRDefault="0042672F">
            <w:r>
              <w:t>Государственная собственность</w:t>
            </w:r>
          </w:p>
        </w:tc>
      </w:tr>
    </w:tbl>
    <w:p w:rsidR="00EA2AC7" w:rsidRDefault="00EA2AC7" w:rsidP="00EA2AC7">
      <w:pPr>
        <w:rPr>
          <w:b/>
        </w:rPr>
      </w:pPr>
    </w:p>
    <w:p w:rsidR="007C7FD0" w:rsidRDefault="007C7FD0" w:rsidP="007C7F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Инженерная инфраструктура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7796"/>
      </w:tblGrid>
      <w:tr w:rsidR="007C7FD0" w:rsidRPr="007F238C" w:rsidTr="0042672F">
        <w:trPr>
          <w:trHeight w:val="559"/>
        </w:trPr>
        <w:tc>
          <w:tcPr>
            <w:tcW w:w="7088" w:type="dxa"/>
            <w:vAlign w:val="center"/>
          </w:tcPr>
          <w:p w:rsidR="007C7FD0" w:rsidRPr="007F238C" w:rsidRDefault="007C7FD0" w:rsidP="0042672F">
            <w:r>
              <w:t>Электроснабжение</w:t>
            </w:r>
          </w:p>
        </w:tc>
        <w:tc>
          <w:tcPr>
            <w:tcW w:w="7796" w:type="dxa"/>
            <w:vAlign w:val="center"/>
          </w:tcPr>
          <w:p w:rsidR="007C7FD0" w:rsidRPr="007F238C" w:rsidRDefault="0042672F" w:rsidP="0042672F">
            <w:r>
              <w:t>0,3 МВт; 1 км; 5 млн. руб.</w:t>
            </w:r>
          </w:p>
        </w:tc>
      </w:tr>
      <w:tr w:rsidR="007C7FD0" w:rsidRPr="007F238C" w:rsidTr="0042672F">
        <w:trPr>
          <w:trHeight w:val="525"/>
        </w:trPr>
        <w:tc>
          <w:tcPr>
            <w:tcW w:w="7088" w:type="dxa"/>
            <w:vAlign w:val="center"/>
          </w:tcPr>
          <w:p w:rsidR="007C7FD0" w:rsidRPr="00742300" w:rsidRDefault="007C7FD0" w:rsidP="0042672F">
            <w:r>
              <w:t>Газоснабжение</w:t>
            </w:r>
          </w:p>
        </w:tc>
        <w:tc>
          <w:tcPr>
            <w:tcW w:w="7796" w:type="dxa"/>
            <w:vAlign w:val="center"/>
          </w:tcPr>
          <w:p w:rsidR="007C7FD0" w:rsidRDefault="0042672F" w:rsidP="0042672F">
            <w:r>
              <w:t>Имеется возможность подключения</w:t>
            </w:r>
          </w:p>
        </w:tc>
      </w:tr>
      <w:tr w:rsidR="007C7FD0" w:rsidRPr="007F238C" w:rsidTr="0042672F">
        <w:trPr>
          <w:trHeight w:val="533"/>
        </w:trPr>
        <w:tc>
          <w:tcPr>
            <w:tcW w:w="7088" w:type="dxa"/>
            <w:vAlign w:val="center"/>
          </w:tcPr>
          <w:p w:rsidR="007C7FD0" w:rsidRPr="00742300" w:rsidRDefault="007C7FD0" w:rsidP="0042672F">
            <w:r>
              <w:t>Водоснабжение/водоотведение</w:t>
            </w:r>
          </w:p>
        </w:tc>
        <w:tc>
          <w:tcPr>
            <w:tcW w:w="7796" w:type="dxa"/>
            <w:vAlign w:val="center"/>
          </w:tcPr>
          <w:p w:rsidR="007C7FD0" w:rsidRDefault="0042672F" w:rsidP="0042672F">
            <w:r>
              <w:t>Имеется возможность подключения; 1 км; 13,8 млн. руб.</w:t>
            </w:r>
          </w:p>
        </w:tc>
      </w:tr>
      <w:tr w:rsidR="007C7FD0" w:rsidRPr="007F238C" w:rsidTr="00A16A51">
        <w:trPr>
          <w:trHeight w:val="527"/>
        </w:trPr>
        <w:tc>
          <w:tcPr>
            <w:tcW w:w="7088" w:type="dxa"/>
            <w:vAlign w:val="center"/>
          </w:tcPr>
          <w:p w:rsidR="007C7FD0" w:rsidRPr="007F238C" w:rsidRDefault="007C7FD0" w:rsidP="00A16A51">
            <w:r>
              <w:t>Теплоснабжение</w:t>
            </w:r>
          </w:p>
        </w:tc>
        <w:tc>
          <w:tcPr>
            <w:tcW w:w="7796" w:type="dxa"/>
            <w:vAlign w:val="center"/>
          </w:tcPr>
          <w:p w:rsidR="00B8247A" w:rsidRDefault="0042672F" w:rsidP="00A16A51">
            <w:r>
              <w:t>-</w:t>
            </w:r>
          </w:p>
        </w:tc>
      </w:tr>
    </w:tbl>
    <w:p w:rsidR="007C7FD0" w:rsidRDefault="007C7FD0" w:rsidP="00EA2AC7">
      <w:pPr>
        <w:rPr>
          <w:b/>
        </w:rPr>
      </w:pPr>
    </w:p>
    <w:p w:rsidR="00536150" w:rsidRDefault="00FD62F8" w:rsidP="00536150">
      <w:pPr>
        <w:pStyle w:val="ConsNormal"/>
        <w:widowControl/>
        <w:tabs>
          <w:tab w:val="left" w:pos="927"/>
        </w:tabs>
        <w:suppressAutoHyphens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150">
        <w:rPr>
          <w:rFonts w:ascii="Times New Roman" w:hAnsi="Times New Roman" w:cs="Times New Roman"/>
          <w:b/>
          <w:sz w:val="28"/>
          <w:szCs w:val="28"/>
        </w:rPr>
        <w:t>Предложения по использованию инвестиционной площадки:</w:t>
      </w:r>
    </w:p>
    <w:p w:rsidR="007A1518" w:rsidRDefault="007A1518" w:rsidP="007A1518">
      <w:pPr>
        <w:pStyle w:val="nienie"/>
        <w:ind w:left="0" w:firstLine="0"/>
        <w:rPr>
          <w:rFonts w:ascii="Times New Roman" w:hAnsi="Times New Roman" w:cs="Times New Roman"/>
        </w:rPr>
      </w:pPr>
      <w:proofErr w:type="gramStart"/>
      <w:r w:rsidRPr="0079201F">
        <w:rPr>
          <w:rFonts w:ascii="Times New Roman" w:hAnsi="Times New Roman" w:cs="Times New Roman"/>
        </w:rPr>
        <w:t xml:space="preserve">Промышленные и коммунально-складские предприятия </w:t>
      </w:r>
      <w:r w:rsidRPr="0079201F">
        <w:rPr>
          <w:rFonts w:ascii="Times New Roman" w:hAnsi="Times New Roman" w:cs="Times New Roman"/>
          <w:lang w:val="en-US"/>
        </w:rPr>
        <w:t>I</w:t>
      </w:r>
      <w:r w:rsidRPr="0079201F">
        <w:rPr>
          <w:rFonts w:ascii="Times New Roman" w:hAnsi="Times New Roman" w:cs="Times New Roman"/>
        </w:rPr>
        <w:t>-II класса опасности;</w:t>
      </w:r>
      <w:r>
        <w:rPr>
          <w:rFonts w:ascii="Times New Roman" w:hAnsi="Times New Roman" w:cs="Times New Roman"/>
        </w:rPr>
        <w:t xml:space="preserve"> п</w:t>
      </w:r>
      <w:r w:rsidRPr="0079201F">
        <w:rPr>
          <w:rFonts w:ascii="Times New Roman" w:hAnsi="Times New Roman" w:cs="Times New Roman"/>
        </w:rPr>
        <w:t>ромышленные предприятия класса санитарной опасности (</w:t>
      </w:r>
      <w:r w:rsidRPr="0079201F">
        <w:rPr>
          <w:rFonts w:ascii="Times New Roman" w:hAnsi="Times New Roman" w:cs="Times New Roman"/>
          <w:lang w:val="en-US"/>
        </w:rPr>
        <w:t>III</w:t>
      </w:r>
      <w:r w:rsidRPr="0079201F">
        <w:rPr>
          <w:rFonts w:ascii="Times New Roman" w:hAnsi="Times New Roman" w:cs="Times New Roman"/>
        </w:rPr>
        <w:t>-</w:t>
      </w:r>
      <w:r w:rsidRPr="0079201F">
        <w:rPr>
          <w:rFonts w:ascii="Times New Roman" w:hAnsi="Times New Roman" w:cs="Times New Roman"/>
          <w:lang w:val="en-US"/>
        </w:rPr>
        <w:t>IV</w:t>
      </w:r>
      <w:r w:rsidRPr="0079201F">
        <w:rPr>
          <w:rFonts w:ascii="Times New Roman" w:hAnsi="Times New Roman" w:cs="Times New Roman"/>
        </w:rPr>
        <w:t>);</w:t>
      </w:r>
      <w:r>
        <w:rPr>
          <w:rFonts w:ascii="Times New Roman" w:hAnsi="Times New Roman" w:cs="Times New Roman"/>
        </w:rPr>
        <w:t xml:space="preserve"> о</w:t>
      </w:r>
      <w:r w:rsidRPr="0079201F">
        <w:rPr>
          <w:rFonts w:ascii="Times New Roman" w:hAnsi="Times New Roman" w:cs="Times New Roman"/>
        </w:rPr>
        <w:t>бъекты складского назначения различного профиля;</w:t>
      </w:r>
      <w:r>
        <w:rPr>
          <w:rFonts w:ascii="Times New Roman" w:hAnsi="Times New Roman" w:cs="Times New Roman"/>
        </w:rPr>
        <w:t xml:space="preserve"> офисы, административные службы; о</w:t>
      </w:r>
      <w:r w:rsidRPr="007A1518">
        <w:rPr>
          <w:rFonts w:ascii="Times New Roman" w:hAnsi="Times New Roman" w:cs="Times New Roman"/>
        </w:rPr>
        <w:t>бъекты транспорта (СТО, АЗС, автомойки)</w:t>
      </w:r>
      <w:r>
        <w:rPr>
          <w:rFonts w:ascii="Times New Roman" w:hAnsi="Times New Roman" w:cs="Times New Roman"/>
        </w:rPr>
        <w:t>; а</w:t>
      </w:r>
      <w:r w:rsidRPr="0079201F">
        <w:rPr>
          <w:rFonts w:ascii="Times New Roman" w:hAnsi="Times New Roman" w:cs="Times New Roman"/>
        </w:rPr>
        <w:t>дминистративные здания с торгово-выставочными залами, отдельно стоящие объекты торгового, бытового, административного, общественного, коммерческого назначения, административно-бытовые корпуса, автосалоны;</w:t>
      </w:r>
      <w:r>
        <w:rPr>
          <w:rFonts w:ascii="Times New Roman" w:hAnsi="Times New Roman" w:cs="Times New Roman"/>
        </w:rPr>
        <w:t xml:space="preserve"> н</w:t>
      </w:r>
      <w:r w:rsidRPr="0079201F">
        <w:rPr>
          <w:rFonts w:ascii="Times New Roman" w:hAnsi="Times New Roman" w:cs="Times New Roman"/>
        </w:rPr>
        <w:t>адземные автостоянки закрытого типа, многоуровневые автостоянки,</w:t>
      </w:r>
      <w:r>
        <w:rPr>
          <w:rFonts w:ascii="Times New Roman" w:hAnsi="Times New Roman" w:cs="Times New Roman"/>
        </w:rPr>
        <w:t xml:space="preserve"> подземные автостоянки.</w:t>
      </w:r>
      <w:proofErr w:type="gramEnd"/>
    </w:p>
    <w:p w:rsidR="0042672F" w:rsidRDefault="0042672F" w:rsidP="007A1518">
      <w:pPr>
        <w:pStyle w:val="nienie"/>
        <w:ind w:left="0" w:firstLine="0"/>
        <w:rPr>
          <w:rFonts w:ascii="Times New Roman" w:hAnsi="Times New Roman" w:cs="Times New Roman"/>
        </w:rPr>
      </w:pPr>
    </w:p>
    <w:p w:rsidR="0042672F" w:rsidRDefault="0042672F" w:rsidP="007A1518">
      <w:pPr>
        <w:pStyle w:val="nienie"/>
        <w:ind w:left="0" w:firstLine="0"/>
        <w:rPr>
          <w:rFonts w:ascii="Times New Roman" w:hAnsi="Times New Roman" w:cs="Times New Roman"/>
        </w:rPr>
      </w:pPr>
    </w:p>
    <w:p w:rsidR="0042672F" w:rsidRDefault="0042672F" w:rsidP="007A1518">
      <w:pPr>
        <w:pStyle w:val="nienie"/>
        <w:ind w:left="0" w:firstLine="0"/>
        <w:rPr>
          <w:rFonts w:ascii="Times New Roman" w:hAnsi="Times New Roman" w:cs="Times New Roman"/>
        </w:rPr>
      </w:pPr>
    </w:p>
    <w:p w:rsidR="0042672F" w:rsidRDefault="0042672F" w:rsidP="0042672F">
      <w:pPr>
        <w:pStyle w:val="nienie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2F">
        <w:rPr>
          <w:rFonts w:ascii="Times New Roman" w:hAnsi="Times New Roman" w:cs="Times New Roman"/>
          <w:b/>
          <w:sz w:val="28"/>
          <w:szCs w:val="28"/>
        </w:rPr>
        <w:lastRenderedPageBreak/>
        <w:t>Инвестиционная площадка на карте г. Череповца</w:t>
      </w:r>
    </w:p>
    <w:p w:rsidR="0042672F" w:rsidRDefault="0042672F" w:rsidP="0042672F">
      <w:pPr>
        <w:pStyle w:val="nienie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72F" w:rsidRPr="0042672F" w:rsidRDefault="0042672F" w:rsidP="0042672F">
      <w:pPr>
        <w:pStyle w:val="nienie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0AB0482" wp14:editId="2C7534C7">
            <wp:extent cx="6152515" cy="36449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672F" w:rsidRPr="0042672F" w:rsidSect="007C7FD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4E06"/>
    <w:multiLevelType w:val="hybridMultilevel"/>
    <w:tmpl w:val="E830193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">
    <w:nsid w:val="3C681753"/>
    <w:multiLevelType w:val="hybridMultilevel"/>
    <w:tmpl w:val="17186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0F"/>
    <w:rsid w:val="00003E2D"/>
    <w:rsid w:val="00015FE4"/>
    <w:rsid w:val="00026245"/>
    <w:rsid w:val="000560FA"/>
    <w:rsid w:val="00067E72"/>
    <w:rsid w:val="00097D0E"/>
    <w:rsid w:val="000A5F1C"/>
    <w:rsid w:val="000B3AB4"/>
    <w:rsid w:val="000B40FF"/>
    <w:rsid w:val="000C5603"/>
    <w:rsid w:val="000D146B"/>
    <w:rsid w:val="000F4519"/>
    <w:rsid w:val="00102102"/>
    <w:rsid w:val="00143586"/>
    <w:rsid w:val="00144CCF"/>
    <w:rsid w:val="00162ED3"/>
    <w:rsid w:val="001673F7"/>
    <w:rsid w:val="001B5F80"/>
    <w:rsid w:val="001C1569"/>
    <w:rsid w:val="001D72E8"/>
    <w:rsid w:val="001F1132"/>
    <w:rsid w:val="001F1AEC"/>
    <w:rsid w:val="00205708"/>
    <w:rsid w:val="00205B17"/>
    <w:rsid w:val="00206BA4"/>
    <w:rsid w:val="00227FB5"/>
    <w:rsid w:val="00243876"/>
    <w:rsid w:val="0024397A"/>
    <w:rsid w:val="002456EC"/>
    <w:rsid w:val="002471F1"/>
    <w:rsid w:val="002473AF"/>
    <w:rsid w:val="00270CBB"/>
    <w:rsid w:val="00270FF9"/>
    <w:rsid w:val="0029669B"/>
    <w:rsid w:val="002D712E"/>
    <w:rsid w:val="002D72D3"/>
    <w:rsid w:val="00307770"/>
    <w:rsid w:val="00311C44"/>
    <w:rsid w:val="00315432"/>
    <w:rsid w:val="003228E8"/>
    <w:rsid w:val="00324440"/>
    <w:rsid w:val="003363FF"/>
    <w:rsid w:val="00345AB8"/>
    <w:rsid w:val="0035081F"/>
    <w:rsid w:val="00351170"/>
    <w:rsid w:val="00362E7B"/>
    <w:rsid w:val="003810DA"/>
    <w:rsid w:val="0038423E"/>
    <w:rsid w:val="00394BC7"/>
    <w:rsid w:val="003A027E"/>
    <w:rsid w:val="003B05F6"/>
    <w:rsid w:val="003C6A51"/>
    <w:rsid w:val="003E3056"/>
    <w:rsid w:val="003F2586"/>
    <w:rsid w:val="003F2643"/>
    <w:rsid w:val="003F38CE"/>
    <w:rsid w:val="00424932"/>
    <w:rsid w:val="0042672F"/>
    <w:rsid w:val="004448AF"/>
    <w:rsid w:val="004473F0"/>
    <w:rsid w:val="004574C1"/>
    <w:rsid w:val="00463DC9"/>
    <w:rsid w:val="00467100"/>
    <w:rsid w:val="00472E38"/>
    <w:rsid w:val="004760E5"/>
    <w:rsid w:val="00481845"/>
    <w:rsid w:val="0049646A"/>
    <w:rsid w:val="004A2AAA"/>
    <w:rsid w:val="004A3558"/>
    <w:rsid w:val="004A75AF"/>
    <w:rsid w:val="004B3BB7"/>
    <w:rsid w:val="004D7A8B"/>
    <w:rsid w:val="004E485E"/>
    <w:rsid w:val="004F49CA"/>
    <w:rsid w:val="00517FA4"/>
    <w:rsid w:val="00536150"/>
    <w:rsid w:val="00540816"/>
    <w:rsid w:val="00571403"/>
    <w:rsid w:val="00580D7C"/>
    <w:rsid w:val="00585701"/>
    <w:rsid w:val="005A0A95"/>
    <w:rsid w:val="005E286D"/>
    <w:rsid w:val="005E293F"/>
    <w:rsid w:val="005F175B"/>
    <w:rsid w:val="00602874"/>
    <w:rsid w:val="006121BA"/>
    <w:rsid w:val="00614E3D"/>
    <w:rsid w:val="006153B3"/>
    <w:rsid w:val="006222E2"/>
    <w:rsid w:val="00635445"/>
    <w:rsid w:val="00641E37"/>
    <w:rsid w:val="00645408"/>
    <w:rsid w:val="00645D05"/>
    <w:rsid w:val="00647F67"/>
    <w:rsid w:val="00660263"/>
    <w:rsid w:val="00676E3E"/>
    <w:rsid w:val="00686235"/>
    <w:rsid w:val="00687177"/>
    <w:rsid w:val="00692BA0"/>
    <w:rsid w:val="006C48A3"/>
    <w:rsid w:val="006C686A"/>
    <w:rsid w:val="006D287E"/>
    <w:rsid w:val="007200CB"/>
    <w:rsid w:val="00733B08"/>
    <w:rsid w:val="00734CE4"/>
    <w:rsid w:val="00742300"/>
    <w:rsid w:val="00745692"/>
    <w:rsid w:val="00753654"/>
    <w:rsid w:val="0075776D"/>
    <w:rsid w:val="00781004"/>
    <w:rsid w:val="00792AD5"/>
    <w:rsid w:val="007937A2"/>
    <w:rsid w:val="0079744A"/>
    <w:rsid w:val="007A1518"/>
    <w:rsid w:val="007A6975"/>
    <w:rsid w:val="007B5044"/>
    <w:rsid w:val="007C0831"/>
    <w:rsid w:val="007C7FD0"/>
    <w:rsid w:val="007E2DAA"/>
    <w:rsid w:val="007E7BBF"/>
    <w:rsid w:val="007F167C"/>
    <w:rsid w:val="007F322D"/>
    <w:rsid w:val="008144D8"/>
    <w:rsid w:val="0082651E"/>
    <w:rsid w:val="00833BF4"/>
    <w:rsid w:val="0084654A"/>
    <w:rsid w:val="00846B9E"/>
    <w:rsid w:val="00862D04"/>
    <w:rsid w:val="00867D93"/>
    <w:rsid w:val="008915D9"/>
    <w:rsid w:val="00894080"/>
    <w:rsid w:val="008A5FA2"/>
    <w:rsid w:val="008D7E0C"/>
    <w:rsid w:val="009230A1"/>
    <w:rsid w:val="00926EFA"/>
    <w:rsid w:val="0093111D"/>
    <w:rsid w:val="00932CB6"/>
    <w:rsid w:val="009412C5"/>
    <w:rsid w:val="009424D2"/>
    <w:rsid w:val="00944177"/>
    <w:rsid w:val="00966189"/>
    <w:rsid w:val="00967C71"/>
    <w:rsid w:val="009703C7"/>
    <w:rsid w:val="00971D6E"/>
    <w:rsid w:val="00975F42"/>
    <w:rsid w:val="00980B7F"/>
    <w:rsid w:val="00986078"/>
    <w:rsid w:val="009A484E"/>
    <w:rsid w:val="009B2386"/>
    <w:rsid w:val="009C09E0"/>
    <w:rsid w:val="009C5198"/>
    <w:rsid w:val="009D6992"/>
    <w:rsid w:val="00A110A7"/>
    <w:rsid w:val="00A15949"/>
    <w:rsid w:val="00A174FA"/>
    <w:rsid w:val="00A44AB3"/>
    <w:rsid w:val="00A627CC"/>
    <w:rsid w:val="00A7159F"/>
    <w:rsid w:val="00A94DA5"/>
    <w:rsid w:val="00AA0728"/>
    <w:rsid w:val="00AA61E0"/>
    <w:rsid w:val="00AC0E79"/>
    <w:rsid w:val="00AC1061"/>
    <w:rsid w:val="00AD570F"/>
    <w:rsid w:val="00AE173C"/>
    <w:rsid w:val="00AE7DA8"/>
    <w:rsid w:val="00AF0FF9"/>
    <w:rsid w:val="00AF2417"/>
    <w:rsid w:val="00AF4521"/>
    <w:rsid w:val="00B0779D"/>
    <w:rsid w:val="00B10EC6"/>
    <w:rsid w:val="00B2638C"/>
    <w:rsid w:val="00B504B4"/>
    <w:rsid w:val="00B5390A"/>
    <w:rsid w:val="00B55B4E"/>
    <w:rsid w:val="00B8247A"/>
    <w:rsid w:val="00B961DA"/>
    <w:rsid w:val="00BA4E36"/>
    <w:rsid w:val="00BC6789"/>
    <w:rsid w:val="00C30A29"/>
    <w:rsid w:val="00C37B13"/>
    <w:rsid w:val="00C4688D"/>
    <w:rsid w:val="00C64836"/>
    <w:rsid w:val="00C70DE3"/>
    <w:rsid w:val="00C760E6"/>
    <w:rsid w:val="00CE661D"/>
    <w:rsid w:val="00CE68E0"/>
    <w:rsid w:val="00D105B7"/>
    <w:rsid w:val="00D21DF3"/>
    <w:rsid w:val="00D23C5F"/>
    <w:rsid w:val="00D25188"/>
    <w:rsid w:val="00D556C7"/>
    <w:rsid w:val="00D60479"/>
    <w:rsid w:val="00D8606F"/>
    <w:rsid w:val="00D86371"/>
    <w:rsid w:val="00D87C43"/>
    <w:rsid w:val="00DA3808"/>
    <w:rsid w:val="00DB28A0"/>
    <w:rsid w:val="00DB4000"/>
    <w:rsid w:val="00DD096F"/>
    <w:rsid w:val="00DD3C24"/>
    <w:rsid w:val="00DE4535"/>
    <w:rsid w:val="00DF2A83"/>
    <w:rsid w:val="00DF380A"/>
    <w:rsid w:val="00E00498"/>
    <w:rsid w:val="00E2713F"/>
    <w:rsid w:val="00E33517"/>
    <w:rsid w:val="00E60974"/>
    <w:rsid w:val="00E67A17"/>
    <w:rsid w:val="00E82FB5"/>
    <w:rsid w:val="00E924E2"/>
    <w:rsid w:val="00EA1AA3"/>
    <w:rsid w:val="00EA1D6F"/>
    <w:rsid w:val="00EA2AC7"/>
    <w:rsid w:val="00EA51C0"/>
    <w:rsid w:val="00EB63E9"/>
    <w:rsid w:val="00ED5938"/>
    <w:rsid w:val="00EF1AB1"/>
    <w:rsid w:val="00F31307"/>
    <w:rsid w:val="00F60AA1"/>
    <w:rsid w:val="00F61520"/>
    <w:rsid w:val="00F729BE"/>
    <w:rsid w:val="00F8389F"/>
    <w:rsid w:val="00FD11F8"/>
    <w:rsid w:val="00FD18E8"/>
    <w:rsid w:val="00FD62F8"/>
    <w:rsid w:val="00FE2905"/>
    <w:rsid w:val="00FF4078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paragraph" w:styleId="6">
    <w:name w:val="heading 6"/>
    <w:basedOn w:val="a"/>
    <w:next w:val="a"/>
    <w:link w:val="61"/>
    <w:uiPriority w:val="9"/>
    <w:qFormat/>
    <w:rsid w:val="007A1518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D57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570F"/>
    <w:rPr>
      <w:rFonts w:ascii="Tahoma" w:hAnsi="Tahoma" w:cs="Tahoma"/>
      <w:sz w:val="16"/>
      <w:szCs w:val="16"/>
      <w:lang w:eastAsia="ko-KR"/>
    </w:rPr>
  </w:style>
  <w:style w:type="table" w:styleId="a5">
    <w:name w:val="Table Grid"/>
    <w:basedOn w:val="a1"/>
    <w:rsid w:val="000B4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A2AC7"/>
    <w:rPr>
      <w:color w:val="0000FF" w:themeColor="hyperlink"/>
      <w:u w:val="single"/>
    </w:rPr>
  </w:style>
  <w:style w:type="paragraph" w:customStyle="1" w:styleId="nienie">
    <w:name w:val="nienie"/>
    <w:basedOn w:val="a"/>
    <w:rsid w:val="006C48A3"/>
    <w:pPr>
      <w:keepLines/>
      <w:widowControl w:val="0"/>
      <w:ind w:left="709" w:hanging="284"/>
      <w:jc w:val="both"/>
    </w:pPr>
    <w:rPr>
      <w:rFonts w:ascii="Peterburg" w:eastAsia="Times New Roman" w:hAnsi="Peterburg" w:cs="Peterburg"/>
      <w:lang w:eastAsia="ru-RU"/>
    </w:rPr>
  </w:style>
  <w:style w:type="paragraph" w:customStyle="1" w:styleId="ConsNormal">
    <w:name w:val="ConsNormal"/>
    <w:link w:val="ConsNormal0"/>
    <w:rsid w:val="005361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ConsNormal0">
    <w:name w:val="ConsNormal Знак"/>
    <w:basedOn w:val="a0"/>
    <w:link w:val="ConsNormal"/>
    <w:rsid w:val="00536150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0"/>
    <w:semiHidden/>
    <w:rsid w:val="007A15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ko-KR"/>
    </w:rPr>
  </w:style>
  <w:style w:type="character" w:customStyle="1" w:styleId="61">
    <w:name w:val="Заголовок 6 Знак1"/>
    <w:basedOn w:val="a0"/>
    <w:link w:val="6"/>
    <w:uiPriority w:val="9"/>
    <w:rsid w:val="007A1518"/>
    <w:rPr>
      <w:rFonts w:ascii="Cambria" w:eastAsia="Times New Roman" w:hAnsi="Cambria"/>
      <w:i/>
      <w:iCs/>
      <w:color w:val="243F6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paragraph" w:styleId="6">
    <w:name w:val="heading 6"/>
    <w:basedOn w:val="a"/>
    <w:next w:val="a"/>
    <w:link w:val="61"/>
    <w:uiPriority w:val="9"/>
    <w:qFormat/>
    <w:rsid w:val="007A1518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D57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570F"/>
    <w:rPr>
      <w:rFonts w:ascii="Tahoma" w:hAnsi="Tahoma" w:cs="Tahoma"/>
      <w:sz w:val="16"/>
      <w:szCs w:val="16"/>
      <w:lang w:eastAsia="ko-KR"/>
    </w:rPr>
  </w:style>
  <w:style w:type="table" w:styleId="a5">
    <w:name w:val="Table Grid"/>
    <w:basedOn w:val="a1"/>
    <w:rsid w:val="000B4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A2AC7"/>
    <w:rPr>
      <w:color w:val="0000FF" w:themeColor="hyperlink"/>
      <w:u w:val="single"/>
    </w:rPr>
  </w:style>
  <w:style w:type="paragraph" w:customStyle="1" w:styleId="nienie">
    <w:name w:val="nienie"/>
    <w:basedOn w:val="a"/>
    <w:rsid w:val="006C48A3"/>
    <w:pPr>
      <w:keepLines/>
      <w:widowControl w:val="0"/>
      <w:ind w:left="709" w:hanging="284"/>
      <w:jc w:val="both"/>
    </w:pPr>
    <w:rPr>
      <w:rFonts w:ascii="Peterburg" w:eastAsia="Times New Roman" w:hAnsi="Peterburg" w:cs="Peterburg"/>
      <w:lang w:eastAsia="ru-RU"/>
    </w:rPr>
  </w:style>
  <w:style w:type="paragraph" w:customStyle="1" w:styleId="ConsNormal">
    <w:name w:val="ConsNormal"/>
    <w:link w:val="ConsNormal0"/>
    <w:rsid w:val="005361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ConsNormal0">
    <w:name w:val="ConsNormal Знак"/>
    <w:basedOn w:val="a0"/>
    <w:link w:val="ConsNormal"/>
    <w:rsid w:val="00536150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0"/>
    <w:semiHidden/>
    <w:rsid w:val="007A15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ko-KR"/>
    </w:rPr>
  </w:style>
  <w:style w:type="character" w:customStyle="1" w:styleId="61">
    <w:name w:val="Заголовок 6 Знак1"/>
    <w:basedOn w:val="a0"/>
    <w:link w:val="6"/>
    <w:uiPriority w:val="9"/>
    <w:rsid w:val="007A1518"/>
    <w:rPr>
      <w:rFonts w:ascii="Cambria" w:eastAsia="Times New Roman" w:hAnsi="Cambria"/>
      <w:i/>
      <w:iCs/>
      <w:color w:val="243F6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GRESSER</dc:creator>
  <cp:lastModifiedBy>Игорь</cp:lastModifiedBy>
  <cp:revision>2</cp:revision>
  <cp:lastPrinted>2011-03-01T08:13:00Z</cp:lastPrinted>
  <dcterms:created xsi:type="dcterms:W3CDTF">2015-09-17T14:21:00Z</dcterms:created>
  <dcterms:modified xsi:type="dcterms:W3CDTF">2015-09-17T14:21:00Z</dcterms:modified>
</cp:coreProperties>
</file>