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A5" w:rsidRPr="005224A5" w:rsidRDefault="00333A5D" w:rsidP="005224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16F7A1" wp14:editId="4126BCAC">
            <wp:simplePos x="0" y="0"/>
            <wp:positionH relativeFrom="column">
              <wp:posOffset>-261620</wp:posOffset>
            </wp:positionH>
            <wp:positionV relativeFrom="paragraph">
              <wp:posOffset>385445</wp:posOffset>
            </wp:positionV>
            <wp:extent cx="6092190" cy="645160"/>
            <wp:effectExtent l="0" t="0" r="3810" b="254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645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24A5" w:rsidRPr="005224A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224A5" w:rsidRPr="005224A5" w:rsidRDefault="005224A5" w:rsidP="005224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24A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24A5" w:rsidRPr="005224A5" w:rsidRDefault="005224A5" w:rsidP="005224A5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5224A5" w:rsidRPr="00F02AC9" w:rsidRDefault="005224A5" w:rsidP="005224A5">
      <w:pPr>
        <w:spacing w:before="30" w:after="30" w:line="240" w:lineRule="auto"/>
        <w:jc w:val="both"/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</w:pPr>
    </w:p>
    <w:p w:rsidR="005224A5" w:rsidRPr="009711D9" w:rsidRDefault="00F02AC9" w:rsidP="005224A5">
      <w:pPr>
        <w:spacing w:before="30" w:after="75" w:line="240" w:lineRule="auto"/>
        <w:outlineLvl w:val="0"/>
        <w:rPr>
          <w:rFonts w:ascii="inherit" w:eastAsia="Times New Roman" w:hAnsi="inherit" w:cs="Arial"/>
          <w:b/>
          <w:bCs/>
          <w:color w:val="FF0000"/>
          <w:kern w:val="36"/>
          <w:sz w:val="48"/>
          <w:szCs w:val="48"/>
          <w:lang w:eastAsia="ru-RU"/>
        </w:rPr>
      </w:pPr>
      <w:r w:rsidRPr="009711D9">
        <w:rPr>
          <w:rFonts w:ascii="inherit" w:eastAsia="Times New Roman" w:hAnsi="inherit" w:cs="Arial"/>
          <w:b/>
          <w:bCs/>
          <w:color w:val="FF0000"/>
          <w:kern w:val="36"/>
          <w:sz w:val="48"/>
          <w:szCs w:val="48"/>
          <w:lang w:eastAsia="ru-RU"/>
        </w:rPr>
        <w:t xml:space="preserve">             </w:t>
      </w:r>
      <w:r w:rsidR="006D4E84">
        <w:rPr>
          <w:rFonts w:ascii="inherit" w:eastAsia="Times New Roman" w:hAnsi="inherit" w:cs="Arial"/>
          <w:b/>
          <w:bCs/>
          <w:color w:val="FF0000"/>
          <w:kern w:val="36"/>
          <w:sz w:val="48"/>
          <w:szCs w:val="48"/>
          <w:lang w:eastAsia="ru-RU"/>
        </w:rPr>
        <w:t xml:space="preserve">    </w:t>
      </w:r>
      <w:r w:rsidR="0064280B" w:rsidRPr="009711D9">
        <w:rPr>
          <w:rFonts w:ascii="inherit" w:eastAsia="Times New Roman" w:hAnsi="inherit" w:cs="Arial"/>
          <w:b/>
          <w:bCs/>
          <w:color w:val="FF0000"/>
          <w:kern w:val="36"/>
          <w:sz w:val="48"/>
          <w:szCs w:val="48"/>
          <w:lang w:eastAsia="ru-RU"/>
        </w:rPr>
        <w:t>Перечень платных услуг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369"/>
        <w:gridCol w:w="987"/>
        <w:gridCol w:w="1464"/>
      </w:tblGrid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№ </w:t>
            </w:r>
            <w:proofErr w:type="gramStart"/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Единица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Без учета </w:t>
            </w:r>
          </w:p>
          <w:p w:rsidR="005224A5" w:rsidRPr="005224A5" w:rsidRDefault="005224A5" w:rsidP="005224A5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НД</w:t>
            </w:r>
            <w:proofErr w:type="gramStart"/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С(</w:t>
            </w:r>
            <w:proofErr w:type="spellStart"/>
            <w:proofErr w:type="gramEnd"/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руб</w:t>
            </w:r>
            <w:proofErr w:type="spellEnd"/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Сборка электрических шкафов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365,02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A8544D" w:rsidP="00A8544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="005224A5" w:rsidRPr="005224A5">
              <w:rPr>
                <w:rFonts w:eastAsia="Times New Roman" w:cs="Times New Roman"/>
                <w:szCs w:val="24"/>
                <w:lang w:eastAsia="ru-RU"/>
              </w:rPr>
              <w:t>Монтаж электрических шкафов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3813,56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Обслуживание ВРУ в жилых домах и административных зданиях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Монтаж (замена)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 квартал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3614,75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25423,73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Тепловизионный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контроль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ТП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ВРУ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3644,07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847,46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Выполнение проектных работ по электроснабжению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3559,32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Разработка (или участие в разработке) нормативной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документации на программы и методики испытания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сторонних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3648,58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Технологическое присоединение, индивидуальное до 15 кВт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(временное электроснабжение)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услуга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11402,95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333A5D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Испытания и измерения</w:t>
            </w:r>
            <w:r w:rsidRPr="00333A5D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</w:t>
            </w:r>
            <w:r w:rsidR="00570FDB">
              <w:rPr>
                <w:rFonts w:eastAsia="Times New Roman" w:cs="Times New Roman"/>
                <w:szCs w:val="24"/>
                <w:lang w:eastAsia="ru-RU"/>
              </w:rPr>
              <w:t xml:space="preserve">е средств индивидуальной защиты 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диэлектрических резиновых перчаток, бот, галош повышенным напряжением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ед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.(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пара)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70FDB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Испытание слесарно-монтажного инструмента с изолирующими рукоятками повышенным напряжением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ед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.(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пара)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7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Испытания указателя напряжения повышенным напряжением</w:t>
            </w:r>
            <w:r w:rsidR="00570FD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(до 1000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 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Испытания указателя напряжения повышенным напряжением 6-10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7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Испытание электроизмерительных клещей повышенным напряжением</w:t>
            </w:r>
            <w:r w:rsidR="00570FD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(до 1000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 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7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Испытание изолирующих клещей повышенным напряжением</w:t>
            </w:r>
            <w:r w:rsidR="00570FD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(до 1000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 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Испытание изолирующих электроизмерительных клещей повышенным напряжением (2-35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 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Испытание изолирующей штанги повышенным напряжением (до 35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 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227,50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Проверка наличия цепи между заземлителями и заземляемыми элементами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100 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3136,02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Измерение сопротивления изоляции электрооборудования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мегаометром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Измерение сопротивления заземляющих устройств постоянному току (1 контур)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Измерение сопротивления петли фаза-ноль (1 замер)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  995,18</w:t>
            </w:r>
          </w:p>
          <w:p w:rsidR="005224A5" w:rsidRPr="005224A5" w:rsidRDefault="005224A5" w:rsidP="005224A5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1057,63</w:t>
            </w:r>
          </w:p>
          <w:p w:rsidR="005224A5" w:rsidRPr="005224A5" w:rsidRDefault="005224A5" w:rsidP="005224A5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     191,36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Испытание изоляции электрооборудования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 выше 1000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 до 1000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Договор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услуга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смета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(1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8012,42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1134,67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Испытание силовых кабельных и воздушных линий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 выше 1000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 до 1000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 до 500 м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до 500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6258,94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1134,67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333A5D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Воздушные и кабельные линии </w:t>
            </w:r>
            <w:r w:rsidRPr="00333A5D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       Эксплуатация воздушных линий электропередачи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 - 0,4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 за 1 км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4021,81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2949,33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       Ремонт воздушных линий электропередачи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 - 0,4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смета в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договор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2011,02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2011,02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Монтаж воздушных линий 0,4 - 10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Смета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права использования мест на опорах 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ВЛ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: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кабель, видеокамера, уличное освещение.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 месяц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за 1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опору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144,07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Прокладка кабельных линий 0,4 - 10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Смета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Эксплуатация кабельных линий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- 6 - 10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  за 1 км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договор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7239,27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9385,93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Определение местоположения трассы кабельной линии (трассировка),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глубины залегания (1 кабель)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длина КЛ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до 500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4774,43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Поиск и определение места повреждения кабеля с прожигом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при длине КЛ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до 500 м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до 1000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9195,76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14695,76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Фазировка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силовых кабелей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  - 0,4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1241,35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1999,53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Ремонт кабельных линий 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монтаж соединительной муфты сечением 120 мм с материалами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монтаж концевой заделки сечением 120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договор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9877,12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2471,19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Ремонт кабельных линий 6-10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монтаж соединительной муфты сечением 120 мм с материалами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монтаж концевой заделки сечением 120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договор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11394,92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3973,73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Предоставление права использования места в кабельном тоннеле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 месяц за 1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7,70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Октябрьск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Предоставление права использования места в трубном блоке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 месяц за 1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3,62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Октябрьск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Предоставление права использования места в трубном блоке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 месяц за 1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8,81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Северное ш.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333A5D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24A5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Геодезические работы</w:t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Разбивка под строительство дома или разметка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от 3995,92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Вынос в натуру (разбивка) основных осей с закреплением каждой оси двумя точками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от 3995,92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Вынос в натуру (разбивка) свай (до 50 свай)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от 7926,32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Исполнительная съемка бетонной подготовки/гидроизоляции/фундаментной плиты, с составлением исполнительной схемы (площадь снимаемого участка менее 2500 м²)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7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от 6493,29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Исполнительная съемка котлована с расчетом объема земляных работ, с составлением исполнительной схемы (котлован менее 5000 м²)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от 7394,00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Исполнительная съемка свай с составлением исполнительной схемы (до 50 свай)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от 8049,17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Исполнительная съемка колонн с составлением исполнительной схемы (до 50 колонн)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от 8049,17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Выезд геодезистов на объект для выполнения геодезической съемки (полевые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от 1400,26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Вычерчивание исполнительных схем (камеральные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 581,31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Вынос в натуру межевого знака по известным координатам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за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833,33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Вынос в натуру межевых знаков для проекта дачных (коттеджных)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за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833,33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Установление границ участка от 1 до 4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1 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от 666,67   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Установление границ участка от 4 и более точек (в том числе коллективный вынос границ)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1 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416,67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               Вынос в натуру точек по координатам от 1 до 4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1 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от 666,66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            Вынос в натуру точек по координатам от 4 и более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1 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    от 416,67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333A5D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Трансформаторные подстанции </w:t>
            </w:r>
            <w:r w:rsidRPr="00333A5D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Эксплуатация трансформаторных подстанций, распределительных устройств 10/0,4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, в рамках договора на обслуживание ТП и РП: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ТП (один трансформатор)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ТП (два трансформатора)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МВ - 10 (масляный выключатель)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ВН - 10 (выключатель нагрузки)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lastRenderedPageBreak/>
              <w:t>- РВ - 10 (разъединитель)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lastRenderedPageBreak/>
              <w:t>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6875,36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8967,85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9266,77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6875,36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5380,70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Фазировка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трансформаторов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  - 0,4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1241,35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1999,53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Ремонт оборудования трансформаторных подстанций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и распределительных устройств 10/0,4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смета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(1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договор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2329,73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Ремонт трансформаторов мощностью от 63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до 1000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на базе предприятия, либо с выездом бригады: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- капитальный (на базе МУП «Эле</w:t>
            </w:r>
            <w:r w:rsidR="0064280B">
              <w:rPr>
                <w:rFonts w:eastAsia="Times New Roman" w:cs="Times New Roman"/>
                <w:szCs w:val="24"/>
                <w:lang w:eastAsia="ru-RU"/>
              </w:rPr>
              <w:t xml:space="preserve">ктросеть», с транспортировкой)                                                                 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- текущий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64280B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- капитальный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смета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договор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14167,80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2444,92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от 3516,95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333A5D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Релейная защита</w:t>
            </w:r>
            <w:r w:rsidRPr="00333A5D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Профилактический контроль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РЗиА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(переменный опер. ток)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Профилактический контроль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РЗиА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(постоянный опер. ток)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Профилактическое восстановление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РЗиА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(переменный опер. ток)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Профилактическое восстановление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РЗиА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(постоянный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опер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 за 1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присоед-ие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,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10кВ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7326,02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9821,22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Производство расчёта режимов работы электрооборудования и выдача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расчётных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уставок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по релейной защите и автоматике в сети 10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 за 1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присоед-ие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от 898,98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Текущий ремонт МВ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Капитальный ремонт 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Услуга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(1 ячейка)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5188,87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>8568,08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333A5D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33A5D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Услуги автотранспорта и спецтехники</w:t>
            </w:r>
            <w:r w:rsidRPr="00333A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Предоставление автогидроподъёмника (АГП)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ПСС - 131 (высота 17 м.,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грузоподъём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. 200 кг)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Чайка - сервис (высота 21 м,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грузоподъём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. 200 кг) 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br/>
              <w:t xml:space="preserve">- ГАЗ - 3307 (высота 18 м,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грузоподъём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>. 200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br/>
              <w:t>709,26 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745,44 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787,23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Ямобур</w:t>
            </w:r>
            <w:proofErr w:type="spellEnd"/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ГАЗ - 66 (глубина 3 м, d - 400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1789,31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Автокран МАЗ 5337 (16 т, высота 11 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1643,76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Экскаватор САТ 432D (перед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овш 1,15 м/куб)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1236,76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Экскаватор САТ 432F (перед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овш 1,15 м/куб)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1479,08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Экскаватор САТ 434Е (перед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5224A5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224A5">
              <w:rPr>
                <w:rFonts w:eastAsia="Times New Roman" w:cs="Times New Roman"/>
                <w:szCs w:val="24"/>
                <w:lang w:eastAsia="ru-RU"/>
              </w:rPr>
              <w:t>овш 1,15 м/куб)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1238,34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Экскаватор JOHN DEERE 325SL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1251,24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Экскаватор UMG E170W (ковш 0,6 м</w:t>
            </w:r>
            <w:r w:rsidRPr="005224A5">
              <w:rPr>
                <w:rFonts w:eastAsia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1283,95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Трактор Т-150 (ОрТЗ-150К)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1285,68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МТЗ — 80 (насос, щётка)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792,95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Краново-</w:t>
            </w:r>
            <w:r w:rsidRPr="00EC5280">
              <w:rPr>
                <w:rFonts w:eastAsia="Times New Roman" w:cs="Times New Roman"/>
                <w:sz w:val="28"/>
                <w:szCs w:val="28"/>
                <w:lang w:eastAsia="ru-RU"/>
              </w:rPr>
              <w:t>бурильная</w:t>
            </w: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 установка на базе КАМАЗ-43502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1991,29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МАЗ 555102 самосвал (10 т, объём 8 м/куб)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1661,9</w:t>
            </w:r>
            <w:r w:rsidR="008A664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ГАЗ - САЗ самосвал (4 т, объём 4 м/куб)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831CCE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1407,24</w:t>
            </w:r>
          </w:p>
        </w:tc>
      </w:tr>
      <w:tr w:rsidR="005224A5" w:rsidRPr="005224A5" w:rsidTr="005224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EC5280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 xml:space="preserve">ДГУ AKSA AD-490, Мощность 425 </w:t>
            </w:r>
            <w:proofErr w:type="spellStart"/>
            <w:r w:rsidRPr="005224A5">
              <w:rPr>
                <w:rFonts w:eastAsia="Times New Roman" w:cs="Times New Roman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4A5" w:rsidRPr="005224A5" w:rsidRDefault="005224A5" w:rsidP="005224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24A5">
              <w:rPr>
                <w:rFonts w:eastAsia="Times New Roman" w:cs="Times New Roman"/>
                <w:szCs w:val="24"/>
                <w:lang w:eastAsia="ru-RU"/>
              </w:rPr>
              <w:t>5673,05</w:t>
            </w:r>
          </w:p>
        </w:tc>
      </w:tr>
    </w:tbl>
    <w:p w:rsidR="005224A5" w:rsidRDefault="00EC5280" w:rsidP="005224A5">
      <w:pPr>
        <w:shd w:val="clear" w:color="auto" w:fill="F9F9F9"/>
        <w:spacing w:line="240" w:lineRule="auto"/>
        <w:jc w:val="both"/>
        <w:rPr>
          <w:rFonts w:eastAsia="Times New Roman" w:cs="Times New Roman"/>
          <w:b/>
          <w:color w:val="777777"/>
          <w:sz w:val="28"/>
          <w:szCs w:val="28"/>
          <w:lang w:eastAsia="ru-RU"/>
        </w:rPr>
      </w:pPr>
      <w:r w:rsidRPr="00EC5280">
        <w:rPr>
          <w:rFonts w:eastAsia="Times New Roman" w:cs="Times New Roman"/>
          <w:b/>
          <w:color w:val="777777"/>
          <w:sz w:val="28"/>
          <w:szCs w:val="28"/>
          <w:lang w:eastAsia="ru-RU"/>
        </w:rPr>
        <w:t>Телефон</w:t>
      </w:r>
      <w:r w:rsidR="001D20EB">
        <w:rPr>
          <w:rFonts w:eastAsia="Times New Roman" w:cs="Times New Roman"/>
          <w:b/>
          <w:color w:val="777777"/>
          <w:sz w:val="28"/>
          <w:szCs w:val="28"/>
          <w:lang w:eastAsia="ru-RU"/>
        </w:rPr>
        <w:t>:  (8202)777-790 (доб. 660)</w:t>
      </w:r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t>, 777-790</w:t>
      </w:r>
    </w:p>
    <w:p w:rsidR="00EC5280" w:rsidRDefault="00EC5280" w:rsidP="005224A5">
      <w:pPr>
        <w:shd w:val="clear" w:color="auto" w:fill="F9F9F9"/>
        <w:spacing w:line="240" w:lineRule="auto"/>
        <w:jc w:val="both"/>
        <w:rPr>
          <w:rFonts w:eastAsia="Times New Roman" w:cs="Times New Roman"/>
          <w:b/>
          <w:color w:val="777777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lastRenderedPageBreak/>
        <w:t xml:space="preserve">Сайт: </w:t>
      </w:r>
      <w:hyperlink r:id="rId7" w:history="1">
        <w:r w:rsidRPr="003E698D">
          <w:rPr>
            <w:rStyle w:val="a3"/>
            <w:rFonts w:eastAsia="Times New Roman" w:cs="Times New Roman"/>
            <w:b/>
            <w:sz w:val="28"/>
            <w:szCs w:val="28"/>
            <w:lang w:val="en-US" w:eastAsia="ru-RU"/>
          </w:rPr>
          <w:t>www</w:t>
        </w:r>
        <w:r w:rsidRPr="003E698D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3E698D">
          <w:rPr>
            <w:rStyle w:val="a3"/>
            <w:rFonts w:eastAsia="Times New Roman" w:cs="Times New Roman"/>
            <w:b/>
            <w:sz w:val="28"/>
            <w:szCs w:val="28"/>
            <w:lang w:val="en-US" w:eastAsia="ru-RU"/>
          </w:rPr>
          <w:t>cherel</w:t>
        </w:r>
        <w:proofErr w:type="spellEnd"/>
        <w:r w:rsidRPr="003E698D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3E698D">
          <w:rPr>
            <w:rStyle w:val="a3"/>
            <w:rFonts w:eastAsia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EC5280" w:rsidRDefault="00EC5280" w:rsidP="005224A5">
      <w:pPr>
        <w:shd w:val="clear" w:color="auto" w:fill="F9F9F9"/>
        <w:spacing w:line="240" w:lineRule="auto"/>
        <w:jc w:val="both"/>
        <w:rPr>
          <w:rFonts w:eastAsia="Times New Roman" w:cs="Times New Roman"/>
          <w:b/>
          <w:color w:val="777777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t xml:space="preserve">Ул. </w:t>
      </w:r>
      <w:proofErr w:type="spellStart"/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t>Ленинна</w:t>
      </w:r>
      <w:proofErr w:type="spellEnd"/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t>, д.24 (Центр обслуживания потребителей)</w:t>
      </w:r>
    </w:p>
    <w:p w:rsidR="00EC5280" w:rsidRDefault="00EC5280" w:rsidP="005224A5">
      <w:pPr>
        <w:shd w:val="clear" w:color="auto" w:fill="F9F9F9"/>
        <w:spacing w:line="240" w:lineRule="auto"/>
        <w:jc w:val="both"/>
        <w:rPr>
          <w:rFonts w:eastAsia="Times New Roman" w:cs="Times New Roman"/>
          <w:b/>
          <w:color w:val="777777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t>Время работы: понедельник – пятница с 8:00 до 17:00</w:t>
      </w:r>
    </w:p>
    <w:p w:rsidR="00EC5280" w:rsidRPr="00EC5280" w:rsidRDefault="00EC5280" w:rsidP="005224A5">
      <w:pPr>
        <w:shd w:val="clear" w:color="auto" w:fill="F9F9F9"/>
        <w:spacing w:line="240" w:lineRule="auto"/>
        <w:jc w:val="both"/>
        <w:rPr>
          <w:rFonts w:eastAsia="Times New Roman" w:cs="Times New Roman"/>
          <w:b/>
          <w:color w:val="777777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777777"/>
          <w:sz w:val="28"/>
          <w:szCs w:val="28"/>
          <w:lang w:eastAsia="ru-RU"/>
        </w:rPr>
        <w:t>Дата прайса – 27.01.2020г.</w:t>
      </w:r>
    </w:p>
    <w:sectPr w:rsidR="00EC5280" w:rsidRPr="00EC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32F"/>
    <w:multiLevelType w:val="multilevel"/>
    <w:tmpl w:val="587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A5"/>
    <w:rsid w:val="000015DB"/>
    <w:rsid w:val="00003105"/>
    <w:rsid w:val="0000464C"/>
    <w:rsid w:val="0001184B"/>
    <w:rsid w:val="000145B5"/>
    <w:rsid w:val="00015C4E"/>
    <w:rsid w:val="00021570"/>
    <w:rsid w:val="000A1A70"/>
    <w:rsid w:val="000A252E"/>
    <w:rsid w:val="000C2472"/>
    <w:rsid w:val="000C2852"/>
    <w:rsid w:val="000D4FFE"/>
    <w:rsid w:val="000D59C0"/>
    <w:rsid w:val="000F39FA"/>
    <w:rsid w:val="00107765"/>
    <w:rsid w:val="001115AD"/>
    <w:rsid w:val="00112863"/>
    <w:rsid w:val="00113B57"/>
    <w:rsid w:val="00115630"/>
    <w:rsid w:val="00121D38"/>
    <w:rsid w:val="00124479"/>
    <w:rsid w:val="00133823"/>
    <w:rsid w:val="00145F80"/>
    <w:rsid w:val="0016226D"/>
    <w:rsid w:val="001762BB"/>
    <w:rsid w:val="00185A0A"/>
    <w:rsid w:val="00190D98"/>
    <w:rsid w:val="001913D9"/>
    <w:rsid w:val="001A25EE"/>
    <w:rsid w:val="001A58D3"/>
    <w:rsid w:val="001A599A"/>
    <w:rsid w:val="001C61DC"/>
    <w:rsid w:val="001D20EB"/>
    <w:rsid w:val="001D5941"/>
    <w:rsid w:val="001E1824"/>
    <w:rsid w:val="001E1D7B"/>
    <w:rsid w:val="001E6FDD"/>
    <w:rsid w:val="001F68FD"/>
    <w:rsid w:val="002079B8"/>
    <w:rsid w:val="0025795E"/>
    <w:rsid w:val="00261A93"/>
    <w:rsid w:val="002A737B"/>
    <w:rsid w:val="002B3D9C"/>
    <w:rsid w:val="002E40A3"/>
    <w:rsid w:val="002E40FC"/>
    <w:rsid w:val="002E4424"/>
    <w:rsid w:val="00312FA9"/>
    <w:rsid w:val="00320726"/>
    <w:rsid w:val="00326951"/>
    <w:rsid w:val="00327B99"/>
    <w:rsid w:val="00333A5D"/>
    <w:rsid w:val="00357B3C"/>
    <w:rsid w:val="00363CA9"/>
    <w:rsid w:val="003668FA"/>
    <w:rsid w:val="00382747"/>
    <w:rsid w:val="00384EDE"/>
    <w:rsid w:val="00386FA0"/>
    <w:rsid w:val="003911BA"/>
    <w:rsid w:val="003978B7"/>
    <w:rsid w:val="003A0068"/>
    <w:rsid w:val="003A52FB"/>
    <w:rsid w:val="003B01AF"/>
    <w:rsid w:val="003B62D7"/>
    <w:rsid w:val="003C713F"/>
    <w:rsid w:val="003D0ADF"/>
    <w:rsid w:val="003D4C46"/>
    <w:rsid w:val="003F4263"/>
    <w:rsid w:val="003F5E67"/>
    <w:rsid w:val="003F7C5E"/>
    <w:rsid w:val="00402A42"/>
    <w:rsid w:val="004251FF"/>
    <w:rsid w:val="004264C9"/>
    <w:rsid w:val="00431162"/>
    <w:rsid w:val="0043186B"/>
    <w:rsid w:val="0043775B"/>
    <w:rsid w:val="0045752B"/>
    <w:rsid w:val="004669B5"/>
    <w:rsid w:val="00470303"/>
    <w:rsid w:val="00484B7A"/>
    <w:rsid w:val="004A269C"/>
    <w:rsid w:val="004A6475"/>
    <w:rsid w:val="004C5A20"/>
    <w:rsid w:val="004D5A4F"/>
    <w:rsid w:val="004F143B"/>
    <w:rsid w:val="00503905"/>
    <w:rsid w:val="00506120"/>
    <w:rsid w:val="005065F0"/>
    <w:rsid w:val="005224A5"/>
    <w:rsid w:val="00532E6E"/>
    <w:rsid w:val="00540867"/>
    <w:rsid w:val="00552B91"/>
    <w:rsid w:val="00570FDB"/>
    <w:rsid w:val="00581847"/>
    <w:rsid w:val="005837D0"/>
    <w:rsid w:val="00593934"/>
    <w:rsid w:val="005A2D01"/>
    <w:rsid w:val="005B21F0"/>
    <w:rsid w:val="005B5CAC"/>
    <w:rsid w:val="005B67A5"/>
    <w:rsid w:val="005E0C80"/>
    <w:rsid w:val="005F6F88"/>
    <w:rsid w:val="00604EA9"/>
    <w:rsid w:val="00606583"/>
    <w:rsid w:val="00616A13"/>
    <w:rsid w:val="00624714"/>
    <w:rsid w:val="006307B6"/>
    <w:rsid w:val="0064280B"/>
    <w:rsid w:val="006465B6"/>
    <w:rsid w:val="006545C6"/>
    <w:rsid w:val="0065791B"/>
    <w:rsid w:val="006604D5"/>
    <w:rsid w:val="00697C15"/>
    <w:rsid w:val="006B03AC"/>
    <w:rsid w:val="006B2D27"/>
    <w:rsid w:val="006D4E84"/>
    <w:rsid w:val="006E2584"/>
    <w:rsid w:val="006F4F1A"/>
    <w:rsid w:val="006F66FD"/>
    <w:rsid w:val="007057EE"/>
    <w:rsid w:val="00711C46"/>
    <w:rsid w:val="007214FE"/>
    <w:rsid w:val="007227DB"/>
    <w:rsid w:val="00727DD1"/>
    <w:rsid w:val="00730769"/>
    <w:rsid w:val="0073218E"/>
    <w:rsid w:val="007326B2"/>
    <w:rsid w:val="00752321"/>
    <w:rsid w:val="00760765"/>
    <w:rsid w:val="00776433"/>
    <w:rsid w:val="00784875"/>
    <w:rsid w:val="007B5B8A"/>
    <w:rsid w:val="007C1F70"/>
    <w:rsid w:val="007E6441"/>
    <w:rsid w:val="007F0AA0"/>
    <w:rsid w:val="007F44D1"/>
    <w:rsid w:val="008079A6"/>
    <w:rsid w:val="00831CCE"/>
    <w:rsid w:val="008519BE"/>
    <w:rsid w:val="00860A4D"/>
    <w:rsid w:val="0086129F"/>
    <w:rsid w:val="008808D7"/>
    <w:rsid w:val="008815D8"/>
    <w:rsid w:val="00881D24"/>
    <w:rsid w:val="00882B7C"/>
    <w:rsid w:val="008A0AF6"/>
    <w:rsid w:val="008A6648"/>
    <w:rsid w:val="008A68D2"/>
    <w:rsid w:val="008A6F65"/>
    <w:rsid w:val="008C17E1"/>
    <w:rsid w:val="008D468D"/>
    <w:rsid w:val="008E2722"/>
    <w:rsid w:val="008E28A4"/>
    <w:rsid w:val="008F32C1"/>
    <w:rsid w:val="008F3F98"/>
    <w:rsid w:val="008F4C56"/>
    <w:rsid w:val="00900B62"/>
    <w:rsid w:val="009059F9"/>
    <w:rsid w:val="009107B8"/>
    <w:rsid w:val="009114EC"/>
    <w:rsid w:val="00911A60"/>
    <w:rsid w:val="009232E4"/>
    <w:rsid w:val="00946DDD"/>
    <w:rsid w:val="00964086"/>
    <w:rsid w:val="00966FCC"/>
    <w:rsid w:val="009711D9"/>
    <w:rsid w:val="00973967"/>
    <w:rsid w:val="0098401D"/>
    <w:rsid w:val="009852AD"/>
    <w:rsid w:val="00985AB6"/>
    <w:rsid w:val="00995545"/>
    <w:rsid w:val="009B5462"/>
    <w:rsid w:val="009B586E"/>
    <w:rsid w:val="009C2A66"/>
    <w:rsid w:val="009C3971"/>
    <w:rsid w:val="00A05293"/>
    <w:rsid w:val="00A11C53"/>
    <w:rsid w:val="00A32441"/>
    <w:rsid w:val="00A33A4E"/>
    <w:rsid w:val="00A37BFB"/>
    <w:rsid w:val="00A57E4D"/>
    <w:rsid w:val="00A8544D"/>
    <w:rsid w:val="00A945DA"/>
    <w:rsid w:val="00A95503"/>
    <w:rsid w:val="00AA3399"/>
    <w:rsid w:val="00AA637E"/>
    <w:rsid w:val="00AA6525"/>
    <w:rsid w:val="00AC3CAB"/>
    <w:rsid w:val="00AC4161"/>
    <w:rsid w:val="00AC499D"/>
    <w:rsid w:val="00AD2588"/>
    <w:rsid w:val="00AD7CE9"/>
    <w:rsid w:val="00AE40A9"/>
    <w:rsid w:val="00AF7B60"/>
    <w:rsid w:val="00B00B71"/>
    <w:rsid w:val="00B17345"/>
    <w:rsid w:val="00B17B68"/>
    <w:rsid w:val="00B25311"/>
    <w:rsid w:val="00B36248"/>
    <w:rsid w:val="00B37EC9"/>
    <w:rsid w:val="00B41941"/>
    <w:rsid w:val="00B71F8E"/>
    <w:rsid w:val="00B800CA"/>
    <w:rsid w:val="00B9032F"/>
    <w:rsid w:val="00B93AD2"/>
    <w:rsid w:val="00B962AF"/>
    <w:rsid w:val="00BA08E0"/>
    <w:rsid w:val="00BA3008"/>
    <w:rsid w:val="00BA62E9"/>
    <w:rsid w:val="00BA6BDB"/>
    <w:rsid w:val="00BB37B8"/>
    <w:rsid w:val="00BB39A5"/>
    <w:rsid w:val="00BC1C6B"/>
    <w:rsid w:val="00BD0469"/>
    <w:rsid w:val="00BD394E"/>
    <w:rsid w:val="00BF0F88"/>
    <w:rsid w:val="00BF4274"/>
    <w:rsid w:val="00C056AE"/>
    <w:rsid w:val="00C149CE"/>
    <w:rsid w:val="00C20151"/>
    <w:rsid w:val="00C20199"/>
    <w:rsid w:val="00C25137"/>
    <w:rsid w:val="00C278F5"/>
    <w:rsid w:val="00C41E80"/>
    <w:rsid w:val="00C50DAE"/>
    <w:rsid w:val="00C56D1B"/>
    <w:rsid w:val="00C7604C"/>
    <w:rsid w:val="00C77DD7"/>
    <w:rsid w:val="00C86FFB"/>
    <w:rsid w:val="00C93A5C"/>
    <w:rsid w:val="00C97D7E"/>
    <w:rsid w:val="00CA0ADA"/>
    <w:rsid w:val="00CA5404"/>
    <w:rsid w:val="00CB1944"/>
    <w:rsid w:val="00CB2081"/>
    <w:rsid w:val="00CC541B"/>
    <w:rsid w:val="00CD755B"/>
    <w:rsid w:val="00CF0239"/>
    <w:rsid w:val="00CF0DB4"/>
    <w:rsid w:val="00CF5940"/>
    <w:rsid w:val="00D1149E"/>
    <w:rsid w:val="00D81B29"/>
    <w:rsid w:val="00D95740"/>
    <w:rsid w:val="00D95B06"/>
    <w:rsid w:val="00DA355D"/>
    <w:rsid w:val="00DA4254"/>
    <w:rsid w:val="00DA7518"/>
    <w:rsid w:val="00DB3352"/>
    <w:rsid w:val="00DB50CD"/>
    <w:rsid w:val="00DB7361"/>
    <w:rsid w:val="00DB7E17"/>
    <w:rsid w:val="00DF58E2"/>
    <w:rsid w:val="00E130F1"/>
    <w:rsid w:val="00E15F07"/>
    <w:rsid w:val="00E26780"/>
    <w:rsid w:val="00E4177C"/>
    <w:rsid w:val="00E423CA"/>
    <w:rsid w:val="00E64C93"/>
    <w:rsid w:val="00E67679"/>
    <w:rsid w:val="00E72E4C"/>
    <w:rsid w:val="00E953A4"/>
    <w:rsid w:val="00EB5A9C"/>
    <w:rsid w:val="00EB6873"/>
    <w:rsid w:val="00EC0797"/>
    <w:rsid w:val="00EC5280"/>
    <w:rsid w:val="00EC5842"/>
    <w:rsid w:val="00ED58F7"/>
    <w:rsid w:val="00ED70B2"/>
    <w:rsid w:val="00ED7BBD"/>
    <w:rsid w:val="00EE09DF"/>
    <w:rsid w:val="00F0247B"/>
    <w:rsid w:val="00F02AC9"/>
    <w:rsid w:val="00F26F82"/>
    <w:rsid w:val="00F344A2"/>
    <w:rsid w:val="00F36E31"/>
    <w:rsid w:val="00F515EA"/>
    <w:rsid w:val="00F7376E"/>
    <w:rsid w:val="00F76CF8"/>
    <w:rsid w:val="00F803EF"/>
    <w:rsid w:val="00FA3F40"/>
    <w:rsid w:val="00FB0ED8"/>
    <w:rsid w:val="00FB5398"/>
    <w:rsid w:val="00FC067A"/>
    <w:rsid w:val="00FD6910"/>
    <w:rsid w:val="00FD691B"/>
    <w:rsid w:val="00FD6ED3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9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7456">
                          <w:blockQuote w:val="1"/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24" w:space="14" w:color="1BA1E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платных услуг</vt:lpstr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Андрей Анатольевич</dc:creator>
  <cp:lastModifiedBy>Протопопов Олег Викторович</cp:lastModifiedBy>
  <cp:revision>5</cp:revision>
  <dcterms:created xsi:type="dcterms:W3CDTF">2020-01-28T10:37:00Z</dcterms:created>
  <dcterms:modified xsi:type="dcterms:W3CDTF">2020-02-21T06:39:00Z</dcterms:modified>
</cp:coreProperties>
</file>